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72" w:rsidRPr="003B29CA" w:rsidRDefault="003B29CA" w:rsidP="00C41272">
      <w:pPr>
        <w:spacing w:line="480" w:lineRule="auto"/>
        <w:rPr>
          <w:rFonts w:ascii="Times New Roman" w:hAnsi="Times New Roman" w:cs="Arial"/>
          <w:b/>
          <w:lang w:val="en-GB"/>
        </w:rPr>
      </w:pPr>
      <w:bookmarkStart w:id="0" w:name="_GoBack"/>
      <w:bookmarkEnd w:id="0"/>
      <w:r w:rsidRPr="003B29CA">
        <w:rPr>
          <w:rFonts w:cs="Arial"/>
          <w:b/>
          <w:sz w:val="22"/>
          <w:lang w:val="en-GB"/>
        </w:rPr>
        <w:t>Additional file 4</w:t>
      </w:r>
    </w:p>
    <w:p w:rsidR="00C41272" w:rsidRPr="000F2D56" w:rsidRDefault="00C41272" w:rsidP="00C41272">
      <w:pPr>
        <w:spacing w:line="480" w:lineRule="auto"/>
        <w:rPr>
          <w:rFonts w:ascii="Times New Roman" w:hAnsi="Times New Roman" w:cs="Arial"/>
          <w:b/>
          <w:lang w:val="en-GB"/>
        </w:rPr>
      </w:pPr>
      <w:r w:rsidRPr="000F2D56">
        <w:rPr>
          <w:rFonts w:ascii="Times New Roman" w:hAnsi="Times New Roman" w:cs="Arial"/>
          <w:b/>
          <w:lang w:val="en-GB"/>
        </w:rPr>
        <w:t xml:space="preserve">Structure of the </w:t>
      </w:r>
      <w:r w:rsidR="00AF5D6B">
        <w:rPr>
          <w:rFonts w:ascii="Times New Roman" w:hAnsi="Times New Roman" w:cs="Arial"/>
          <w:b/>
          <w:lang w:val="en-GB"/>
        </w:rPr>
        <w:t>Evaluation Sheet</w:t>
      </w:r>
    </w:p>
    <w:p w:rsidR="00C41272" w:rsidRPr="00F9236A" w:rsidRDefault="00C41272" w:rsidP="00C41272">
      <w:pPr>
        <w:spacing w:line="480" w:lineRule="auto"/>
        <w:rPr>
          <w:rFonts w:ascii="Times New Roman" w:hAnsi="Times New Roman" w:cs="Arial"/>
          <w:i/>
          <w:lang w:val="en-GB"/>
        </w:rPr>
      </w:pPr>
    </w:p>
    <w:p w:rsidR="00C41272" w:rsidRPr="00F9236A" w:rsidRDefault="00C41272" w:rsidP="00C41272">
      <w:pPr>
        <w:spacing w:line="480" w:lineRule="auto"/>
        <w:rPr>
          <w:rFonts w:ascii="Times New Roman" w:hAnsi="Times New Roman" w:cs="Arial"/>
          <w:lang w:val="en-GB"/>
        </w:rPr>
      </w:pPr>
      <w:r w:rsidRPr="00F9236A">
        <w:rPr>
          <w:rFonts w:ascii="Times New Roman" w:hAnsi="Times New Roman" w:cs="Arial"/>
          <w:lang w:val="en-GB"/>
        </w:rPr>
        <w:t>The rating schedule assessed students’ communicative skill performances and attitudinal changes on the videotaped interviews. The schedule cover</w:t>
      </w:r>
      <w:r w:rsidR="003039DF">
        <w:rPr>
          <w:rFonts w:ascii="Times New Roman" w:hAnsi="Times New Roman" w:cs="Arial"/>
          <w:lang w:val="en-GB"/>
        </w:rPr>
        <w:t>ed</w:t>
      </w:r>
      <w:r w:rsidRPr="00F9236A">
        <w:rPr>
          <w:rFonts w:ascii="Times New Roman" w:hAnsi="Times New Roman" w:cs="Arial"/>
          <w:lang w:val="en-GB"/>
        </w:rPr>
        <w:t xml:space="preserve"> important aspects of a smoking cessation intervention</w:t>
      </w:r>
      <w:r w:rsidR="00437EE1">
        <w:rPr>
          <w:rFonts w:ascii="Times New Roman" w:hAnsi="Times New Roman" w:cs="Arial"/>
          <w:lang w:val="en-GB"/>
        </w:rPr>
        <w:t>,</w:t>
      </w:r>
      <w:r w:rsidRPr="00F9236A">
        <w:rPr>
          <w:rFonts w:ascii="Times New Roman" w:hAnsi="Times New Roman" w:cs="Arial"/>
          <w:lang w:val="en-GB"/>
        </w:rPr>
        <w:t xml:space="preserve"> including essential elements of brief motivational interview</w:t>
      </w:r>
      <w:r w:rsidR="00437EE1">
        <w:rPr>
          <w:rFonts w:ascii="Times New Roman" w:hAnsi="Times New Roman" w:cs="Arial"/>
          <w:lang w:val="en-GB"/>
        </w:rPr>
        <w:t>s</w:t>
      </w:r>
      <w:r w:rsidRPr="00F9236A">
        <w:rPr>
          <w:rFonts w:ascii="Times New Roman" w:hAnsi="Times New Roman" w:cs="Arial"/>
          <w:lang w:val="en-GB"/>
        </w:rPr>
        <w:t xml:space="preserve"> </w:t>
      </w:r>
      <w:r w:rsidR="003C5265" w:rsidRPr="00F9236A">
        <w:rPr>
          <w:rFonts w:ascii="Times New Roman" w:hAnsi="Times New Roman" w:cs="Arial"/>
          <w:lang w:val="en-GB"/>
        </w:rPr>
        <w:fldChar w:fldCharType="begin">
          <w:fldData xml:space="preserve">PEVuZE5vdGU+PENpdGU+PEF1dGhvcj5Gb2xleTwvQXV0aG9yPjxZZWFyPjIwMDY8L1llYXI+PFJl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</w:fldData>
        </w:fldChar>
      </w:r>
      <w:r>
        <w:rPr>
          <w:rFonts w:ascii="Times New Roman" w:hAnsi="Times New Roman" w:cs="Arial"/>
          <w:lang w:val="en-GB"/>
        </w:rPr>
        <w:instrText xml:space="preserve"> ADDIN EN.CITE </w:instrText>
      </w:r>
      <w:r w:rsidR="003C5265">
        <w:rPr>
          <w:rFonts w:ascii="Times New Roman" w:hAnsi="Times New Roman" w:cs="Arial"/>
          <w:lang w:val="en-GB"/>
        </w:rPr>
        <w:fldChar w:fldCharType="begin">
          <w:fldData xml:space="preserve">PEVuZE5vdGU+PENpdGU+PEF1dGhvcj5Gb2xleTwvQXV0aG9yPjxZZWFyPjIwMDY8L1llYXI+PFJl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</w:fldData>
        </w:fldChar>
      </w:r>
      <w:r>
        <w:rPr>
          <w:rFonts w:ascii="Times New Roman" w:hAnsi="Times New Roman" w:cs="Arial"/>
          <w:lang w:val="en-GB"/>
        </w:rPr>
        <w:instrText xml:space="preserve"> ADDIN EN.CITE.DATA </w:instrText>
      </w:r>
      <w:r w:rsidR="003C5265">
        <w:rPr>
          <w:rFonts w:ascii="Times New Roman" w:hAnsi="Times New Roman" w:cs="Arial"/>
          <w:lang w:val="en-GB"/>
        </w:rPr>
      </w:r>
      <w:r w:rsidR="003C5265">
        <w:rPr>
          <w:rFonts w:ascii="Times New Roman" w:hAnsi="Times New Roman" w:cs="Arial"/>
          <w:lang w:val="en-GB"/>
        </w:rPr>
        <w:fldChar w:fldCharType="end"/>
      </w:r>
      <w:r w:rsidR="003C5265" w:rsidRPr="00F9236A">
        <w:rPr>
          <w:rFonts w:ascii="Times New Roman" w:hAnsi="Times New Roman" w:cs="Arial"/>
          <w:lang w:val="en-GB"/>
        </w:rPr>
      </w:r>
      <w:r w:rsidR="003C5265" w:rsidRPr="00F9236A">
        <w:rPr>
          <w:rFonts w:ascii="Times New Roman" w:hAnsi="Times New Roman" w:cs="Arial"/>
          <w:lang w:val="en-GB"/>
        </w:rPr>
        <w:fldChar w:fldCharType="separate"/>
      </w:r>
      <w:r>
        <w:rPr>
          <w:rFonts w:ascii="Times New Roman" w:hAnsi="Times New Roman" w:cs="Arial"/>
          <w:noProof/>
          <w:lang w:val="en-GB"/>
        </w:rPr>
        <w:t>[1-3]</w:t>
      </w:r>
      <w:r w:rsidR="003C5265" w:rsidRPr="00F9236A">
        <w:rPr>
          <w:rFonts w:ascii="Times New Roman" w:hAnsi="Times New Roman" w:cs="Arial"/>
          <w:lang w:val="en-GB"/>
        </w:rPr>
        <w:fldChar w:fldCharType="end"/>
      </w:r>
      <w:r w:rsidRPr="00F9236A">
        <w:rPr>
          <w:rFonts w:ascii="Times New Roman" w:hAnsi="Times New Roman" w:cs="Arial"/>
          <w:lang w:val="en-GB"/>
        </w:rPr>
        <w:t xml:space="preserve"> as indicated in the literature. The rating schedule </w:t>
      </w:r>
      <w:r w:rsidR="00437EE1">
        <w:rPr>
          <w:rFonts w:ascii="Times New Roman" w:hAnsi="Times New Roman" w:cs="Arial"/>
          <w:lang w:val="en-GB"/>
        </w:rPr>
        <w:t>has</w:t>
      </w:r>
      <w:r w:rsidRPr="00F9236A">
        <w:rPr>
          <w:rFonts w:ascii="Times New Roman" w:hAnsi="Times New Roman" w:cs="Arial"/>
          <w:lang w:val="en-GB"/>
        </w:rPr>
        <w:t xml:space="preserve"> 2 sections </w:t>
      </w:r>
      <w:r w:rsidR="003039DF">
        <w:rPr>
          <w:rFonts w:ascii="Times New Roman" w:hAnsi="Times New Roman" w:cs="Arial"/>
          <w:lang w:val="en-GB"/>
        </w:rPr>
        <w:t>with</w:t>
      </w:r>
      <w:r w:rsidRPr="00F9236A">
        <w:rPr>
          <w:rFonts w:ascii="Times New Roman" w:hAnsi="Times New Roman" w:cs="Arial"/>
          <w:lang w:val="en-GB"/>
        </w:rPr>
        <w:t xml:space="preserve"> a total of 33 </w:t>
      </w:r>
      <w:r w:rsidR="00437EE1">
        <w:rPr>
          <w:rFonts w:ascii="Times New Roman" w:hAnsi="Times New Roman" w:cs="Arial"/>
          <w:lang w:val="en-GB"/>
        </w:rPr>
        <w:t xml:space="preserve">individual </w:t>
      </w:r>
      <w:r w:rsidRPr="00F9236A">
        <w:rPr>
          <w:rFonts w:ascii="Times New Roman" w:hAnsi="Times New Roman" w:cs="Arial"/>
          <w:lang w:val="en-GB"/>
        </w:rPr>
        <w:t xml:space="preserve">items. </w:t>
      </w:r>
    </w:p>
    <w:p w:rsidR="00C41272" w:rsidRPr="00F9236A" w:rsidRDefault="00C41272" w:rsidP="00C41272">
      <w:pPr>
        <w:spacing w:line="480" w:lineRule="auto"/>
        <w:rPr>
          <w:rFonts w:ascii="Times New Roman" w:hAnsi="Times New Roman" w:cs="Arial"/>
          <w:lang w:val="en-GB"/>
        </w:rPr>
      </w:pPr>
    </w:p>
    <w:p w:rsidR="00C41272" w:rsidRPr="00F9236A" w:rsidRDefault="00C41272" w:rsidP="00C41272">
      <w:pPr>
        <w:spacing w:line="480" w:lineRule="auto"/>
        <w:rPr>
          <w:rFonts w:ascii="Times New Roman" w:hAnsi="Times New Roman" w:cs="Arial"/>
          <w:lang w:val="en-GB"/>
        </w:rPr>
      </w:pPr>
      <w:r w:rsidRPr="00F9236A">
        <w:rPr>
          <w:rFonts w:ascii="Times New Roman" w:hAnsi="Times New Roman" w:cs="Arial"/>
          <w:lang w:val="en-GB"/>
        </w:rPr>
        <w:t>Section 1</w:t>
      </w:r>
      <w:r w:rsidR="00437EE1">
        <w:rPr>
          <w:rFonts w:ascii="Times New Roman" w:hAnsi="Times New Roman" w:cs="Arial"/>
          <w:lang w:val="en-GB"/>
        </w:rPr>
        <w:t xml:space="preserve"> </w:t>
      </w:r>
      <w:r w:rsidR="00437EE1" w:rsidRPr="00F9236A">
        <w:rPr>
          <w:rFonts w:ascii="Times New Roman" w:hAnsi="Times New Roman" w:cs="Arial"/>
          <w:lang w:val="en-GB"/>
        </w:rPr>
        <w:t xml:space="preserve">“Skills” </w:t>
      </w:r>
      <w:r w:rsidRPr="00F9236A">
        <w:rPr>
          <w:rFonts w:ascii="Times New Roman" w:hAnsi="Times New Roman" w:cs="Arial"/>
          <w:lang w:val="en-GB"/>
        </w:rPr>
        <w:t xml:space="preserve"> (20 items) evaluated</w:t>
      </w:r>
      <w:r w:rsidR="00437EE1">
        <w:rPr>
          <w:rFonts w:ascii="Times New Roman" w:hAnsi="Times New Roman" w:cs="Arial"/>
          <w:lang w:val="en-GB"/>
        </w:rPr>
        <w:t xml:space="preserve"> the</w:t>
      </w:r>
      <w:r w:rsidRPr="00F9236A">
        <w:rPr>
          <w:rFonts w:ascii="Times New Roman" w:hAnsi="Times New Roman" w:cs="Arial"/>
          <w:lang w:val="en-GB"/>
        </w:rPr>
        <w:t xml:space="preserve"> extent</w:t>
      </w:r>
      <w:r w:rsidR="00437EE1">
        <w:rPr>
          <w:rFonts w:ascii="Times New Roman" w:hAnsi="Times New Roman" w:cs="Arial"/>
          <w:lang w:val="en-GB"/>
        </w:rPr>
        <w:t xml:space="preserve"> that the </w:t>
      </w:r>
      <w:r w:rsidRPr="00F9236A">
        <w:rPr>
          <w:rFonts w:ascii="Times New Roman" w:hAnsi="Times New Roman" w:cs="Arial"/>
          <w:lang w:val="en-GB"/>
        </w:rPr>
        <w:t xml:space="preserve">students’ interviews covered a list of substantial contents for an “optimal” smoking cessation counselling technique, ranging from </w:t>
      </w:r>
      <w:r w:rsidR="003039DF">
        <w:rPr>
          <w:rFonts w:ascii="Times New Roman" w:hAnsi="Times New Roman" w:cs="Arial"/>
          <w:lang w:val="en-GB"/>
        </w:rPr>
        <w:t>1</w:t>
      </w:r>
      <w:r w:rsidR="00437EE1">
        <w:rPr>
          <w:rFonts w:ascii="Times New Roman" w:hAnsi="Times New Roman" w:cs="Arial"/>
          <w:lang w:val="en-GB"/>
        </w:rPr>
        <w:t>)</w:t>
      </w:r>
      <w:r w:rsidR="003039DF">
        <w:rPr>
          <w:rFonts w:ascii="Times New Roman" w:hAnsi="Times New Roman" w:cs="Arial"/>
          <w:lang w:val="en-GB"/>
        </w:rPr>
        <w:t xml:space="preserve"> </w:t>
      </w:r>
      <w:r w:rsidRPr="00F9236A">
        <w:rPr>
          <w:rFonts w:ascii="Times New Roman" w:hAnsi="Times New Roman" w:cs="Arial"/>
          <w:lang w:val="en-GB"/>
        </w:rPr>
        <w:t>identification of tobacco use</w:t>
      </w:r>
      <w:r w:rsidR="00437EE1">
        <w:rPr>
          <w:rFonts w:ascii="Times New Roman" w:hAnsi="Times New Roman" w:cs="Arial"/>
          <w:lang w:val="en-GB"/>
        </w:rPr>
        <w:t>;</w:t>
      </w:r>
      <w:r w:rsidR="003039DF">
        <w:rPr>
          <w:rFonts w:ascii="Times New Roman" w:hAnsi="Times New Roman" w:cs="Arial"/>
          <w:lang w:val="en-GB"/>
        </w:rPr>
        <w:t xml:space="preserve"> 2</w:t>
      </w:r>
      <w:r w:rsidR="00437EE1">
        <w:rPr>
          <w:rFonts w:ascii="Times New Roman" w:hAnsi="Times New Roman" w:cs="Arial"/>
          <w:lang w:val="en-GB"/>
        </w:rPr>
        <w:t>)</w:t>
      </w:r>
      <w:r w:rsidR="003039DF">
        <w:rPr>
          <w:rFonts w:ascii="Times New Roman" w:hAnsi="Times New Roman" w:cs="Arial"/>
          <w:lang w:val="en-GB"/>
        </w:rPr>
        <w:t xml:space="preserve"> </w:t>
      </w:r>
      <w:r w:rsidRPr="00F9236A">
        <w:rPr>
          <w:rFonts w:ascii="Times New Roman" w:hAnsi="Times New Roman" w:cs="Arial"/>
          <w:lang w:val="en-GB"/>
        </w:rPr>
        <w:t xml:space="preserve">encouragement to reflect </w:t>
      </w:r>
      <w:r w:rsidR="003039DF">
        <w:rPr>
          <w:rFonts w:ascii="Times New Roman" w:hAnsi="Times New Roman" w:cs="Arial"/>
          <w:lang w:val="en-GB"/>
        </w:rPr>
        <w:t>on</w:t>
      </w:r>
      <w:r w:rsidRPr="00F9236A">
        <w:rPr>
          <w:rFonts w:ascii="Times New Roman" w:hAnsi="Times New Roman" w:cs="Arial"/>
          <w:lang w:val="en-GB"/>
        </w:rPr>
        <w:t xml:space="preserve"> smoking behaviour</w:t>
      </w:r>
      <w:r w:rsidR="003039DF">
        <w:rPr>
          <w:rFonts w:ascii="Times New Roman" w:hAnsi="Times New Roman" w:cs="Arial"/>
          <w:lang w:val="en-GB"/>
        </w:rPr>
        <w:t>; 3</w:t>
      </w:r>
      <w:r w:rsidR="00437EE1">
        <w:rPr>
          <w:rFonts w:ascii="Times New Roman" w:hAnsi="Times New Roman" w:cs="Arial"/>
          <w:lang w:val="en-GB"/>
        </w:rPr>
        <w:t>)</w:t>
      </w:r>
      <w:r w:rsidR="003039DF">
        <w:rPr>
          <w:rFonts w:ascii="Times New Roman" w:hAnsi="Times New Roman" w:cs="Arial"/>
          <w:lang w:val="en-GB"/>
        </w:rPr>
        <w:t xml:space="preserve"> </w:t>
      </w:r>
      <w:r w:rsidRPr="00F9236A">
        <w:rPr>
          <w:rFonts w:ascii="Times New Roman" w:hAnsi="Times New Roman" w:cs="Arial"/>
          <w:lang w:val="en-GB"/>
        </w:rPr>
        <w:t>offer of support smoking cessation (i.e., Ask, Advise and Assist).</w:t>
      </w:r>
      <w:r>
        <w:rPr>
          <w:rFonts w:ascii="Times New Roman" w:hAnsi="Times New Roman" w:cs="Arial"/>
          <w:lang w:val="en-GB"/>
        </w:rPr>
        <w:t xml:space="preserve"> Th</w:t>
      </w:r>
      <w:r w:rsidR="00437EE1">
        <w:rPr>
          <w:rFonts w:ascii="Times New Roman" w:hAnsi="Times New Roman" w:cs="Arial"/>
          <w:lang w:val="en-GB"/>
        </w:rPr>
        <w:t>is section</w:t>
      </w:r>
      <w:r>
        <w:rPr>
          <w:rFonts w:ascii="Times New Roman" w:hAnsi="Times New Roman" w:cs="Arial"/>
          <w:lang w:val="en-GB"/>
        </w:rPr>
        <w:t xml:space="preserve"> i</w:t>
      </w:r>
      <w:r w:rsidR="00100E69">
        <w:rPr>
          <w:rFonts w:ascii="Times New Roman" w:hAnsi="Times New Roman" w:cs="Arial"/>
          <w:lang w:val="en-GB"/>
        </w:rPr>
        <w:t xml:space="preserve">s shown in </w:t>
      </w:r>
      <w:r w:rsidR="003039DF">
        <w:rPr>
          <w:rFonts w:ascii="Times New Roman" w:hAnsi="Times New Roman" w:cs="Arial"/>
          <w:lang w:val="en-GB"/>
        </w:rPr>
        <w:t>Appendix</w:t>
      </w:r>
      <w:r w:rsidR="00100E69">
        <w:rPr>
          <w:rFonts w:ascii="Times New Roman" w:hAnsi="Times New Roman" w:cs="Arial"/>
          <w:lang w:val="en-GB"/>
        </w:rPr>
        <w:t xml:space="preserve"> 2</w:t>
      </w:r>
      <w:r>
        <w:rPr>
          <w:rFonts w:ascii="Times New Roman" w:hAnsi="Times New Roman" w:cs="Arial"/>
          <w:lang w:val="en-GB"/>
        </w:rPr>
        <w:t>.</w:t>
      </w:r>
    </w:p>
    <w:p w:rsidR="00C41272" w:rsidRPr="00F9236A" w:rsidRDefault="00C41272" w:rsidP="00C41272">
      <w:pPr>
        <w:spacing w:line="480" w:lineRule="auto"/>
        <w:rPr>
          <w:rFonts w:ascii="Times New Roman" w:hAnsi="Times New Roman" w:cs="Arial"/>
          <w:lang w:val="en-GB"/>
        </w:rPr>
      </w:pPr>
      <w:r w:rsidRPr="00F9236A">
        <w:rPr>
          <w:rFonts w:ascii="Times New Roman" w:hAnsi="Times New Roman" w:cs="Arial"/>
          <w:lang w:val="en-GB"/>
        </w:rPr>
        <w:t>Finally the blinded independent evaluat</w:t>
      </w:r>
      <w:r>
        <w:rPr>
          <w:rFonts w:ascii="Times New Roman" w:hAnsi="Times New Roman" w:cs="Arial"/>
          <w:lang w:val="en-GB"/>
        </w:rPr>
        <w:t xml:space="preserve">ors had to </w:t>
      </w:r>
      <w:r w:rsidR="00437EE1">
        <w:rPr>
          <w:rFonts w:ascii="Times New Roman" w:hAnsi="Times New Roman" w:cs="Arial"/>
          <w:lang w:val="en-GB"/>
        </w:rPr>
        <w:t>ascertain</w:t>
      </w:r>
      <w:r>
        <w:rPr>
          <w:rFonts w:ascii="Times New Roman" w:hAnsi="Times New Roman" w:cs="Arial"/>
          <w:lang w:val="en-GB"/>
        </w:rPr>
        <w:t xml:space="preserve"> whether the 5-</w:t>
      </w:r>
      <w:r w:rsidRPr="00F9236A">
        <w:rPr>
          <w:rFonts w:ascii="Times New Roman" w:hAnsi="Times New Roman" w:cs="Arial"/>
          <w:lang w:val="en-GB"/>
        </w:rPr>
        <w:t>minute video sequence of the recorded smoking cessation counselling was attended by the student prior to or after the course.</w:t>
      </w:r>
    </w:p>
    <w:p w:rsidR="00C41272" w:rsidRPr="00F9236A" w:rsidRDefault="00C41272" w:rsidP="00C41272">
      <w:pPr>
        <w:spacing w:line="480" w:lineRule="auto"/>
        <w:rPr>
          <w:rFonts w:ascii="Times New Roman" w:hAnsi="Times New Roman" w:cs="Arial"/>
          <w:lang w:val="en-GB"/>
        </w:rPr>
      </w:pPr>
    </w:p>
    <w:p w:rsidR="00C41272" w:rsidRPr="00F9236A" w:rsidRDefault="00C41272" w:rsidP="00C41272">
      <w:pPr>
        <w:spacing w:line="480" w:lineRule="auto"/>
        <w:rPr>
          <w:rFonts w:ascii="Times New Roman" w:hAnsi="Times New Roman" w:cs="Arial"/>
          <w:lang w:val="en-GB"/>
        </w:rPr>
      </w:pPr>
      <w:r w:rsidRPr="00F9236A">
        <w:rPr>
          <w:rFonts w:ascii="Times New Roman" w:hAnsi="Times New Roman" w:cs="Arial"/>
          <w:lang w:val="en-GB"/>
        </w:rPr>
        <w:t>Section 2 (13 items) registered and measured the interviewer’s attitude in order to evaluate the course’s impact on attitudinal shifts, as well as e.g. harmonic interviewing style and body synchronicity</w:t>
      </w:r>
      <w:r w:rsidR="003039DF">
        <w:rPr>
          <w:rFonts w:ascii="Times New Roman" w:hAnsi="Times New Roman" w:cs="Arial"/>
          <w:lang w:val="en-GB"/>
        </w:rPr>
        <w:t>:</w:t>
      </w:r>
      <w:r w:rsidRPr="00F9236A">
        <w:rPr>
          <w:rFonts w:ascii="Times New Roman" w:hAnsi="Times New Roman" w:cs="Arial"/>
          <w:lang w:val="en-GB"/>
        </w:rPr>
        <w:t xml:space="preserve"> </w:t>
      </w:r>
      <w:r w:rsidR="003039DF">
        <w:rPr>
          <w:rFonts w:ascii="Times New Roman" w:hAnsi="Times New Roman" w:cs="Arial"/>
          <w:lang w:val="en-GB"/>
        </w:rPr>
        <w:t xml:space="preserve">all of which are </w:t>
      </w:r>
      <w:r w:rsidRPr="00F9236A">
        <w:rPr>
          <w:rFonts w:ascii="Times New Roman" w:hAnsi="Times New Roman" w:cs="Arial"/>
          <w:lang w:val="en-GB"/>
        </w:rPr>
        <w:t>indispensable for an empathetic approach.</w:t>
      </w:r>
    </w:p>
    <w:p w:rsidR="00C41272" w:rsidRPr="00F9236A" w:rsidRDefault="00C41272" w:rsidP="00C41272">
      <w:pPr>
        <w:spacing w:line="480" w:lineRule="auto"/>
        <w:rPr>
          <w:rFonts w:ascii="Times New Roman" w:hAnsi="Times New Roman" w:cs="Arial"/>
          <w:lang w:val="en-GB"/>
        </w:rPr>
      </w:pPr>
    </w:p>
    <w:p w:rsidR="00C41272" w:rsidRPr="000F2D56" w:rsidRDefault="00437EE1" w:rsidP="00C41272">
      <w:pPr>
        <w:spacing w:line="480" w:lineRule="auto"/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>They were able to add written</w:t>
      </w:r>
      <w:r w:rsidR="00C41272" w:rsidRPr="00F9236A">
        <w:rPr>
          <w:rFonts w:ascii="Times New Roman" w:hAnsi="Times New Roman" w:cs="Arial"/>
          <w:lang w:val="en-GB"/>
        </w:rPr>
        <w:t xml:space="preserve"> statements and </w:t>
      </w:r>
      <w:r>
        <w:rPr>
          <w:rFonts w:ascii="Times New Roman" w:hAnsi="Times New Roman" w:cs="Arial"/>
          <w:lang w:val="en-GB"/>
        </w:rPr>
        <w:t>observations</w:t>
      </w:r>
      <w:r w:rsidR="00C41272" w:rsidRPr="00F9236A">
        <w:rPr>
          <w:rFonts w:ascii="Times New Roman" w:hAnsi="Times New Roman" w:cs="Arial"/>
          <w:lang w:val="en-GB"/>
        </w:rPr>
        <w:t xml:space="preserve"> concerning the</w:t>
      </w:r>
      <w:r>
        <w:rPr>
          <w:rFonts w:ascii="Times New Roman" w:hAnsi="Times New Roman" w:cs="Arial"/>
          <w:lang w:val="en-GB"/>
        </w:rPr>
        <w:t>ir</w:t>
      </w:r>
      <w:r w:rsidR="00C41272" w:rsidRPr="00F9236A">
        <w:rPr>
          <w:rFonts w:ascii="Times New Roman" w:hAnsi="Times New Roman" w:cs="Arial"/>
          <w:lang w:val="en-GB"/>
        </w:rPr>
        <w:t xml:space="preserve"> decision</w:t>
      </w:r>
      <w:r>
        <w:rPr>
          <w:rFonts w:ascii="Times New Roman" w:hAnsi="Times New Roman" w:cs="Arial"/>
          <w:lang w:val="en-GB"/>
        </w:rPr>
        <w:t>s.</w:t>
      </w:r>
    </w:p>
    <w:p w:rsidR="00C41272" w:rsidRPr="003039DF" w:rsidRDefault="00C41272">
      <w:pPr>
        <w:rPr>
          <w:lang w:val="en-US"/>
        </w:rPr>
      </w:pPr>
    </w:p>
    <w:p w:rsidR="00C41272" w:rsidRPr="003039DF" w:rsidRDefault="00C41272">
      <w:pPr>
        <w:rPr>
          <w:lang w:val="en-US"/>
        </w:rPr>
      </w:pPr>
    </w:p>
    <w:p w:rsidR="00C41272" w:rsidRPr="003039DF" w:rsidRDefault="003C5265" w:rsidP="00C41272">
      <w:pPr>
        <w:pStyle w:val="EndNoteBibliography"/>
        <w:ind w:left="720" w:hanging="720"/>
        <w:rPr>
          <w:lang w:val="en-US"/>
        </w:rPr>
      </w:pPr>
      <w:r>
        <w:fldChar w:fldCharType="begin"/>
      </w:r>
      <w:r w:rsidR="00C41272" w:rsidRPr="003039DF">
        <w:rPr>
          <w:lang w:val="en-US"/>
        </w:rPr>
        <w:instrText xml:space="preserve"> ADDIN EN.REFLIST </w:instrText>
      </w:r>
      <w:r>
        <w:fldChar w:fldCharType="separate"/>
      </w:r>
      <w:r w:rsidR="00C41272" w:rsidRPr="003039DF">
        <w:rPr>
          <w:lang w:val="en-US"/>
        </w:rPr>
        <w:br w:type="page"/>
      </w:r>
    </w:p>
    <w:p w:rsidR="00C41272" w:rsidRPr="003039DF" w:rsidRDefault="00C41272" w:rsidP="00C41272">
      <w:pPr>
        <w:pStyle w:val="EndNoteBibliography"/>
        <w:ind w:left="720" w:hanging="720"/>
        <w:rPr>
          <w:rFonts w:ascii="Times New Roman" w:hAnsi="Times New Roman"/>
          <w:b/>
          <w:noProof/>
          <w:lang w:val="en-US"/>
        </w:rPr>
      </w:pPr>
      <w:r w:rsidRPr="003039DF">
        <w:rPr>
          <w:rFonts w:ascii="Times New Roman" w:hAnsi="Times New Roman"/>
          <w:b/>
          <w:noProof/>
          <w:lang w:val="en-US"/>
        </w:rPr>
        <w:lastRenderedPageBreak/>
        <w:t>References</w:t>
      </w:r>
    </w:p>
    <w:p w:rsidR="00C41272" w:rsidRPr="003039DF" w:rsidRDefault="00C41272" w:rsidP="00C41272">
      <w:pPr>
        <w:pStyle w:val="EndNoteBibliography"/>
        <w:ind w:left="720" w:hanging="720"/>
        <w:rPr>
          <w:rFonts w:ascii="Times New Roman" w:hAnsi="Times New Roman"/>
          <w:noProof/>
          <w:lang w:val="en-US"/>
        </w:rPr>
      </w:pPr>
      <w:r w:rsidRPr="003039DF">
        <w:rPr>
          <w:rFonts w:ascii="Times New Roman" w:hAnsi="Times New Roman"/>
          <w:noProof/>
          <w:lang w:val="en-US"/>
        </w:rPr>
        <w:t>1.</w:t>
      </w:r>
      <w:r w:rsidRPr="003039DF">
        <w:rPr>
          <w:rFonts w:ascii="Times New Roman" w:hAnsi="Times New Roman"/>
          <w:noProof/>
          <w:lang w:val="en-US"/>
        </w:rPr>
        <w:tab/>
        <w:t xml:space="preserve">Foley K, George G, Crandall S, Walker K, Marion G, Spangler J: Training and evaluating tobacco-specific standardized patient instructors. </w:t>
      </w:r>
      <w:r w:rsidRPr="003039DF">
        <w:rPr>
          <w:rFonts w:ascii="Times New Roman" w:hAnsi="Times New Roman"/>
          <w:i/>
          <w:noProof/>
          <w:lang w:val="en-US"/>
        </w:rPr>
        <w:t xml:space="preserve">Fam Med </w:t>
      </w:r>
      <w:r w:rsidRPr="003039DF">
        <w:rPr>
          <w:rFonts w:ascii="Times New Roman" w:hAnsi="Times New Roman"/>
          <w:noProof/>
          <w:lang w:val="en-US"/>
        </w:rPr>
        <w:t>2006, 38:28-37.</w:t>
      </w:r>
    </w:p>
    <w:p w:rsidR="00C41272" w:rsidRPr="003039DF" w:rsidRDefault="00C41272" w:rsidP="00C41272">
      <w:pPr>
        <w:pStyle w:val="EndNoteBibliography"/>
        <w:ind w:left="720" w:hanging="720"/>
        <w:rPr>
          <w:rFonts w:ascii="Times New Roman" w:hAnsi="Times New Roman"/>
          <w:noProof/>
          <w:lang w:val="en-US"/>
        </w:rPr>
      </w:pPr>
      <w:r w:rsidRPr="003039DF">
        <w:rPr>
          <w:rFonts w:ascii="Times New Roman" w:hAnsi="Times New Roman"/>
          <w:noProof/>
          <w:lang w:val="en-US"/>
        </w:rPr>
        <w:t>2.</w:t>
      </w:r>
      <w:r w:rsidRPr="003039DF">
        <w:rPr>
          <w:rFonts w:ascii="Times New Roman" w:hAnsi="Times New Roman"/>
          <w:noProof/>
          <w:lang w:val="en-US"/>
        </w:rPr>
        <w:tab/>
        <w:t xml:space="preserve">Rollnick S, Mason P, Butler C: </w:t>
      </w:r>
      <w:r w:rsidRPr="003039DF">
        <w:rPr>
          <w:rFonts w:ascii="Times New Roman" w:hAnsi="Times New Roman"/>
          <w:i/>
          <w:noProof/>
          <w:lang w:val="en-US"/>
        </w:rPr>
        <w:t>Health Behaviour Change: A Guide for Practitioners.</w:t>
      </w:r>
      <w:r w:rsidRPr="003039DF">
        <w:rPr>
          <w:rFonts w:ascii="Times New Roman" w:hAnsi="Times New Roman"/>
          <w:noProof/>
          <w:lang w:val="en-US"/>
        </w:rPr>
        <w:t xml:space="preserve"> London: Churchill Livingstone; 1999.</w:t>
      </w:r>
    </w:p>
    <w:p w:rsidR="00C41272" w:rsidRPr="00A12563" w:rsidRDefault="00C41272" w:rsidP="00C4127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3039DF">
        <w:rPr>
          <w:rFonts w:ascii="Times New Roman" w:hAnsi="Times New Roman"/>
          <w:noProof/>
          <w:lang w:val="en-US"/>
        </w:rPr>
        <w:t>3.</w:t>
      </w:r>
      <w:r w:rsidRPr="003039DF">
        <w:rPr>
          <w:rFonts w:ascii="Times New Roman" w:hAnsi="Times New Roman"/>
          <w:noProof/>
          <w:lang w:val="en-US"/>
        </w:rPr>
        <w:tab/>
        <w:t xml:space="preserve">Martino S, Haeseler F, Belitsky R, Pantalon M, Fortin At: Teaching brief motivational interviewing to Year three medical students. </w:t>
      </w:r>
      <w:r w:rsidRPr="00A12563">
        <w:rPr>
          <w:rFonts w:ascii="Times New Roman" w:hAnsi="Times New Roman"/>
          <w:i/>
          <w:noProof/>
        </w:rPr>
        <w:t xml:space="preserve">Med Educ </w:t>
      </w:r>
      <w:r w:rsidRPr="00A12563">
        <w:rPr>
          <w:rFonts w:ascii="Times New Roman" w:hAnsi="Times New Roman"/>
          <w:noProof/>
        </w:rPr>
        <w:t>2007, 41:160-167.</w:t>
      </w:r>
    </w:p>
    <w:p w:rsidR="00AF13EC" w:rsidRDefault="003C5265">
      <w:r>
        <w:fldChar w:fldCharType="end"/>
      </w:r>
    </w:p>
    <w:sectPr w:rsidR="00AF13EC" w:rsidSect="005E7240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59" w:rsidRDefault="00636559" w:rsidP="00C41272">
      <w:r>
        <w:separator/>
      </w:r>
    </w:p>
  </w:endnote>
  <w:endnote w:type="continuationSeparator" w:id="0">
    <w:p w:rsidR="00636559" w:rsidRDefault="00636559" w:rsidP="00C4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72" w:rsidRDefault="003C5265" w:rsidP="000354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12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272" w:rsidRDefault="00C41272" w:rsidP="00C4127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72" w:rsidRDefault="00C41272" w:rsidP="00C412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59" w:rsidRDefault="00636559" w:rsidP="00C41272">
      <w:r>
        <w:separator/>
      </w:r>
    </w:p>
  </w:footnote>
  <w:footnote w:type="continuationSeparator" w:id="0">
    <w:p w:rsidR="00636559" w:rsidRDefault="00636559" w:rsidP="00C4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Layout" w:val="&lt;ENLayout&gt;&lt;Style&gt;Respiratory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Total_Editing_Time" w:val="0"/>
  </w:docVars>
  <w:rsids>
    <w:rsidRoot w:val="00C41272"/>
    <w:rsid w:val="000F3CBC"/>
    <w:rsid w:val="00100E69"/>
    <w:rsid w:val="003039DF"/>
    <w:rsid w:val="003B29CA"/>
    <w:rsid w:val="003C5265"/>
    <w:rsid w:val="00437EE1"/>
    <w:rsid w:val="005E7240"/>
    <w:rsid w:val="00636559"/>
    <w:rsid w:val="006A4CC8"/>
    <w:rsid w:val="00726945"/>
    <w:rsid w:val="009D6F93"/>
    <w:rsid w:val="009E436F"/>
    <w:rsid w:val="00A12563"/>
    <w:rsid w:val="00AF13EC"/>
    <w:rsid w:val="00AF5D6B"/>
    <w:rsid w:val="00C41272"/>
    <w:rsid w:val="00D71B83"/>
    <w:rsid w:val="00E75D7C"/>
    <w:rsid w:val="00F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32D60-7A3B-482C-B782-D1DACA3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272"/>
    <w:rPr>
      <w:rFonts w:ascii="Cambria" w:eastAsia="MS ??" w:hAnsi="Cambria" w:cs="Times New Roman"/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C41272"/>
    <w:pPr>
      <w:jc w:val="center"/>
    </w:pPr>
    <w:rPr>
      <w:lang w:val="de-DE"/>
    </w:rPr>
  </w:style>
  <w:style w:type="paragraph" w:customStyle="1" w:styleId="EndNoteBibliography">
    <w:name w:val="EndNote Bibliography"/>
    <w:basedOn w:val="a"/>
    <w:rsid w:val="00C41272"/>
    <w:rPr>
      <w:lang w:val="de-DE"/>
    </w:rPr>
  </w:style>
  <w:style w:type="paragraph" w:styleId="a3">
    <w:name w:val="header"/>
    <w:basedOn w:val="a"/>
    <w:link w:val="Char"/>
    <w:uiPriority w:val="99"/>
    <w:unhideWhenUsed/>
    <w:rsid w:val="00C41272"/>
    <w:pPr>
      <w:tabs>
        <w:tab w:val="center" w:pos="4703"/>
        <w:tab w:val="right" w:pos="9406"/>
      </w:tabs>
    </w:pPr>
  </w:style>
  <w:style w:type="character" w:customStyle="1" w:styleId="Char">
    <w:name w:val="Κεφαλίδα Char"/>
    <w:basedOn w:val="a0"/>
    <w:link w:val="a3"/>
    <w:uiPriority w:val="99"/>
    <w:rsid w:val="00C41272"/>
    <w:rPr>
      <w:rFonts w:ascii="Cambria" w:eastAsia="MS ??" w:hAnsi="Cambria" w:cs="Times New Roman"/>
      <w:lang w:val="de-CH"/>
    </w:rPr>
  </w:style>
  <w:style w:type="paragraph" w:styleId="a4">
    <w:name w:val="footer"/>
    <w:basedOn w:val="a"/>
    <w:link w:val="Char0"/>
    <w:uiPriority w:val="99"/>
    <w:unhideWhenUsed/>
    <w:rsid w:val="00C41272"/>
    <w:pPr>
      <w:tabs>
        <w:tab w:val="center" w:pos="4703"/>
        <w:tab w:val="right" w:pos="9406"/>
      </w:tabs>
    </w:pPr>
  </w:style>
  <w:style w:type="character" w:customStyle="1" w:styleId="Char0">
    <w:name w:val="Υποσέλιδο Char"/>
    <w:basedOn w:val="a0"/>
    <w:link w:val="a4"/>
    <w:uiPriority w:val="99"/>
    <w:rsid w:val="00C41272"/>
    <w:rPr>
      <w:rFonts w:ascii="Cambria" w:eastAsia="MS ??" w:hAnsi="Cambria" w:cs="Times New Roman"/>
      <w:lang w:val="de-CH"/>
    </w:rPr>
  </w:style>
  <w:style w:type="character" w:styleId="a5">
    <w:name w:val="page number"/>
    <w:basedOn w:val="a0"/>
    <w:uiPriority w:val="99"/>
    <w:semiHidden/>
    <w:unhideWhenUsed/>
    <w:rsid w:val="00C41272"/>
  </w:style>
  <w:style w:type="paragraph" w:styleId="a6">
    <w:name w:val="Balloon Text"/>
    <w:basedOn w:val="a"/>
    <w:link w:val="Char1"/>
    <w:uiPriority w:val="99"/>
    <w:semiHidden/>
    <w:unhideWhenUsed/>
    <w:rsid w:val="003039D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039DF"/>
    <w:rPr>
      <w:rFonts w:ascii="Segoe UI" w:eastAsia="MS ??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EFA2A-BD7D-401C-841A-190C17CA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Borgmann</dc:creator>
  <cp:keywords/>
  <dc:description/>
  <cp:lastModifiedBy>Χρήστης των Windows</cp:lastModifiedBy>
  <cp:revision>2</cp:revision>
  <cp:lastPrinted>2016-08-13T08:48:00Z</cp:lastPrinted>
  <dcterms:created xsi:type="dcterms:W3CDTF">2017-12-12T19:39:00Z</dcterms:created>
  <dcterms:modified xsi:type="dcterms:W3CDTF">2017-12-12T19:39:00Z</dcterms:modified>
</cp:coreProperties>
</file>